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4ACCA5EB"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C729A5">
        <w:rPr>
          <w:rFonts w:ascii="Book Antiqua" w:hAnsi="Book Antiqua" w:cs="Arial"/>
          <w:b/>
          <w:bCs/>
          <w:noProof/>
          <w:color w:val="0000FF"/>
        </w:rPr>
        <w:t>Construction of 01 nos open store platform (size- 50 mtr x 15 mtr) for storage of spare of line tower material and associated work i.e. road work, Drainage at 765/400/220 kv Bhadla II</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20203648"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C729A5">
                    <w:rPr>
                      <w:rFonts w:ascii="Book Antiqua" w:hAnsi="Book Antiqua" w:cs="Arial"/>
                      <w:b/>
                      <w:bCs/>
                      <w:noProof/>
                      <w:color w:val="0000FF"/>
                    </w:rPr>
                    <w:t>Construction of 01 nos open store platform (size- 50 mtr x 15 mtr) for storage of spare of line tower material and associated work i.e. road work, Drainage at 765/400/220 kv Bhadla II</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tc>
              <w:tc>
                <w:tcPr>
                  <w:tcW w:w="2439" w:type="dxa"/>
                  <w:vAlign w:val="center"/>
                </w:tcPr>
                <w:p w14:paraId="06710E02" w14:textId="7AC40318" w:rsidR="00F43AC1" w:rsidRPr="006C5B6F" w:rsidRDefault="003765CB" w:rsidP="00F43AC1">
                  <w:pPr>
                    <w:rPr>
                      <w:rFonts w:ascii="Book Antiqua" w:eastAsia="MS Mincho" w:hAnsi="Book Antiqua" w:cs="Arial"/>
                    </w:rPr>
                  </w:pPr>
                  <w:r>
                    <w:rPr>
                      <w:rFonts w:ascii="Book Antiqua" w:hAnsi="Book Antiqua" w:cs="Arial"/>
                      <w:b/>
                      <w:bCs/>
                      <w:color w:val="0000FF"/>
                    </w:rPr>
                    <w:t>Six</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6</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w:t>
            </w:r>
            <w:r w:rsidRPr="006C5B6F">
              <w:rPr>
                <w:rFonts w:ascii="Book Antiqua" w:hAnsi="Book Antiqua" w:cs="Calibri"/>
              </w:rPr>
              <w:lastRenderedPageBreak/>
              <w:t>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w:t>
            </w:r>
            <w:r w:rsidRPr="006C5B6F">
              <w:rPr>
                <w:rFonts w:ascii="Book Antiqua" w:hAnsi="Book Antiqua"/>
              </w:rPr>
              <w:lastRenderedPageBreak/>
              <w:t xml:space="preserve">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w:t>
            </w:r>
            <w:r w:rsidRPr="006C5B6F">
              <w:rPr>
                <w:rFonts w:ascii="Book Antiqua" w:hAnsi="Book Antiqua"/>
              </w:rPr>
              <w:lastRenderedPageBreak/>
              <w:t>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w:t>
            </w:r>
            <w:r w:rsidRPr="006C5B6F">
              <w:rPr>
                <w:rFonts w:ascii="Book Antiqua" w:hAnsi="Book Antiqua"/>
              </w:rPr>
              <w:lastRenderedPageBreak/>
              <w:t xml:space="preserve">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76E8F4E7" w14:textId="4EADA83D" w:rsidR="00B37626" w:rsidRPr="006C5B6F" w:rsidRDefault="00B37626" w:rsidP="00A07F1B">
            <w:pPr>
              <w:pStyle w:val="Default"/>
              <w:jc w:val="both"/>
            </w:pPr>
            <w:r w:rsidRPr="006C5B6F">
              <w:rPr>
                <w:b/>
                <w:bCs/>
              </w:rPr>
              <w:t>8.3.1.1</w:t>
            </w:r>
            <w:r w:rsidRPr="006C5B6F">
              <w:rPr>
                <w:b/>
                <w:bCs/>
              </w:rPr>
              <w:tab/>
            </w:r>
            <w:r w:rsidR="00A07F1B" w:rsidRPr="004743D5">
              <w:rPr>
                <w:lang w:val="en-GB"/>
              </w:rPr>
              <w:t>Contactor</w:t>
            </w:r>
            <w:r w:rsidR="00A07F1B">
              <w:rPr>
                <w:b/>
                <w:bCs/>
                <w:lang w:val="en-GB"/>
              </w:rPr>
              <w:t xml:space="preserve"> </w:t>
            </w:r>
            <w:r w:rsidR="00A07F1B" w:rsidRPr="00675C73">
              <w:rPr>
                <w:lang w:val="en-GB"/>
              </w:rPr>
              <w:t xml:space="preserve">shall </w:t>
            </w:r>
            <w:proofErr w:type="gramStart"/>
            <w:r w:rsidR="00A07F1B" w:rsidRPr="00675C73">
              <w:rPr>
                <w:lang w:val="en-GB"/>
              </w:rPr>
              <w:t>submitted</w:t>
            </w:r>
            <w:proofErr w:type="gramEnd"/>
            <w:r w:rsidR="00A07F1B">
              <w:rPr>
                <w:lang w:val="en-GB"/>
              </w:rPr>
              <w:t xml:space="preserve"> CPG within</w:t>
            </w:r>
            <w:r w:rsidR="00A07F1B" w:rsidRPr="006C5B6F">
              <w:rPr>
                <w:lang w:val="en-GB"/>
              </w:rPr>
              <w:t xml:space="preserve"> 28 days from </w:t>
            </w:r>
            <w:r w:rsidR="00A07F1B" w:rsidRPr="006C5B6F">
              <w:t>the date of issue of Notification of Award {issue of Letter of Award</w:t>
            </w:r>
            <w:proofErr w:type="gramStart"/>
            <w:r w:rsidR="00A07F1B" w:rsidRPr="006C5B6F">
              <w:t>}.</w:t>
            </w:r>
            <w:r w:rsidRPr="006C5B6F">
              <w:t>.</w:t>
            </w:r>
            <w:proofErr w:type="gramEnd"/>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w:t>
            </w:r>
            <w:r w:rsidRPr="006C5B6F">
              <w:lastRenderedPageBreak/>
              <w:t xml:space="preserve">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3E4F1A64"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C729A5">
                    <w:rPr>
                      <w:rFonts w:ascii="Book Antiqua" w:hAnsi="Book Antiqua" w:cs="Book Antiqua"/>
                      <w:b/>
                      <w:bCs/>
                      <w:noProof/>
                      <w:color w:val="0033CC"/>
                      <w:lang w:bidi="hi-IN"/>
                    </w:rPr>
                    <w:t>Construction of 01 nos open store platform (size- 50 mtr x 15 mtr) for storage of spare of line tower material and associated work i.e. road work, Drainage at 765/400/220 kv Bhadla II</w:t>
                  </w:r>
                  <w:r w:rsidR="004F7660">
                    <w:rPr>
                      <w:rFonts w:ascii="Book Antiqua" w:hAnsi="Book Antiqua" w:cs="Book Antiqua"/>
                      <w:b/>
                      <w:bCs/>
                      <w:noProof/>
                      <w:color w:val="0033CC"/>
                      <w:lang w:bidi="hi-IN"/>
                    </w:rPr>
                    <w:t xml:space="preserve"> </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lastRenderedPageBreak/>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relevant IS Codes shall be applicable for the work. For non-scheduled items, work shall be executed as per TS and manufacturer’s specifications/relevant IS codes.</w:t>
            </w:r>
          </w:p>
          <w:p w14:paraId="3181835D" w14:textId="77777777" w:rsidR="00F60CE0" w:rsidRPr="004F6C93" w:rsidRDefault="00F60CE0" w:rsidP="00F60CE0">
            <w:pPr>
              <w:widowControl w:val="0"/>
              <w:autoSpaceDE w:val="0"/>
              <w:autoSpaceDN w:val="0"/>
              <w:adjustRightInd w:val="0"/>
              <w:ind w:left="522" w:right="27"/>
              <w:jc w:val="both"/>
              <w:rPr>
                <w:rFonts w:ascii="Book Antiqua" w:hAnsi="Book Antiqua"/>
              </w:rPr>
            </w:pPr>
          </w:p>
          <w:p w14:paraId="509962DF" w14:textId="119335B9" w:rsidR="00F60CE0" w:rsidRPr="004F6C93" w:rsidRDefault="00F60CE0" w:rsidP="00F60CE0">
            <w:pPr>
              <w:widowControl w:val="0"/>
              <w:autoSpaceDE w:val="0"/>
              <w:autoSpaceDN w:val="0"/>
              <w:adjustRightInd w:val="0"/>
              <w:ind w:left="671" w:right="27" w:hanging="671"/>
              <w:jc w:val="both"/>
              <w:rPr>
                <w:rFonts w:ascii="Book Antiqua" w:hAnsi="Book Antiqua"/>
              </w:rPr>
            </w:pPr>
            <w:r w:rsidRPr="004F6C93">
              <w:rPr>
                <w:rFonts w:ascii="Book Antiqua" w:hAnsi="Book Antiqua"/>
              </w:rPr>
              <w:lastRenderedPageBreak/>
              <w:t>11.6</w:t>
            </w:r>
            <w:r w:rsidRPr="004F6C93">
              <w:rPr>
                <w:rFonts w:ascii="Book Antiqua" w:hAnsi="Book Antiqua"/>
              </w:rPr>
              <w:tab/>
            </w:r>
            <w:r w:rsidRPr="004F6C93">
              <w:rPr>
                <w:rFonts w:ascii="Book Antiqua" w:hAnsi="Book Antiqua"/>
                <w:b/>
                <w:bCs/>
              </w:rPr>
              <w:t>SFQP of POWERGRID ‘Standard Field Quality Plan’</w:t>
            </w:r>
            <w:r w:rsidRPr="004F6C93">
              <w:rPr>
                <w:rFonts w:ascii="Book Antiqua" w:hAnsi="Book Antiqua"/>
              </w:rPr>
              <w:t xml:space="preserve"> for </w:t>
            </w:r>
            <w:r w:rsidRPr="004F6C93">
              <w:rPr>
                <w:rFonts w:ascii="Book Antiqua" w:hAnsi="Book Antiqua"/>
                <w:color w:val="0000CC"/>
              </w:rPr>
              <w:t>“Civil works for Site Packages”</w:t>
            </w:r>
            <w:r w:rsidRPr="004F6C93">
              <w:rPr>
                <w:rFonts w:ascii="Book Antiqua" w:hAnsi="Book Antiqua"/>
              </w:rPr>
              <w:t xml:space="preserve"> (SFQP No. - DOC No. </w:t>
            </w:r>
            <w:r w:rsidRPr="004F6C93">
              <w:rPr>
                <w:rFonts w:ascii="Book Antiqua" w:hAnsi="Book Antiqua"/>
                <w:color w:val="0000CC"/>
              </w:rPr>
              <w:t xml:space="preserve">C/FQA/SFQP/SITE-CIVIL-2012 </w:t>
            </w:r>
            <w:r w:rsidRPr="004F6C93">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“coercive practice” is impairing or harming, or threatening to </w:t>
            </w:r>
            <w:r w:rsidRPr="006C5B6F">
              <w:rPr>
                <w:rFonts w:ascii="Book Antiqua" w:hAnsi="Book Antiqua" w:cs="Calibri"/>
              </w:rPr>
              <w:lastRenderedPageBreak/>
              <w:t>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For this purpose, the Contractor as well as its Sub-</w:t>
            </w:r>
            <w:r w:rsidRPr="006C5B6F">
              <w:rPr>
                <w:rFonts w:ascii="Book Antiqua" w:hAnsi="Book Antiqua"/>
                <w:b/>
                <w:bCs/>
              </w:rPr>
              <w:lastRenderedPageBreak/>
              <w:t xml:space="preserve">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w:t>
            </w:r>
            <w:r w:rsidRPr="006C5B6F">
              <w:rPr>
                <w:rFonts w:ascii="Book Antiqua" w:hAnsi="Book Antiqua"/>
              </w:rPr>
              <w:lastRenderedPageBreak/>
              <w:t xml:space="preserve">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w:t>
            </w:r>
            <w:r w:rsidRPr="006C5B6F">
              <w:rPr>
                <w:rFonts w:ascii="Book Antiqua" w:hAnsi="Book Antiqua" w:cs="Arial"/>
                <w:bCs/>
              </w:rPr>
              <w:lastRenderedPageBreak/>
              <w:t xml:space="preserve">(Rupees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w:t>
            </w:r>
            <w:r w:rsidRPr="006C5B6F">
              <w:rPr>
                <w:rFonts w:ascii="Book Antiqua" w:hAnsi="Book Antiqua"/>
              </w:rPr>
              <w:lastRenderedPageBreak/>
              <w:t>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w:t>
            </w:r>
            <w:r w:rsidRPr="006C5B6F">
              <w:rPr>
                <w:rFonts w:ascii="Book Antiqua" w:hAnsi="Book Antiqua"/>
              </w:rPr>
              <w:lastRenderedPageBreak/>
              <w:t xml:space="preserve">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 xml:space="preserve">The scope of such insurance shall be adequate to cover the </w:t>
            </w:r>
            <w:r w:rsidRPr="006C5B6F">
              <w:rPr>
                <w:rFonts w:ascii="Book Antiqua" w:hAnsi="Book Antiqua" w:cs="Mangal"/>
              </w:rPr>
              <w:lastRenderedPageBreak/>
              <w:t>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t>
            </w:r>
            <w:r w:rsidRPr="006C5B6F">
              <w:rPr>
                <w:rFonts w:ascii="Book Antiqua" w:hAnsi="Book Antiqua" w:cs="Calibri"/>
              </w:rPr>
              <w:lastRenderedPageBreak/>
              <w:t>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t>
            </w:r>
            <w:r w:rsidRPr="006C5B6F">
              <w:rPr>
                <w:rFonts w:ascii="Book Antiqua" w:hAnsi="Book Antiqua"/>
              </w:rPr>
              <w:lastRenderedPageBreak/>
              <w:t xml:space="preserve">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lastRenderedPageBreak/>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w:t>
            </w:r>
            <w:r w:rsidRPr="006C5B6F">
              <w:rPr>
                <w:rFonts w:ascii="Book Antiqua" w:hAnsi="Book Antiqua"/>
              </w:rPr>
              <w:lastRenderedPageBreak/>
              <w:t>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w:t>
            </w:r>
            <w:r w:rsidRPr="006C5B6F">
              <w:rPr>
                <w:rFonts w:ascii="Book Antiqua" w:hAnsi="Book Antiqua"/>
              </w:rPr>
              <w:lastRenderedPageBreak/>
              <w:t xml:space="preserve">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E1EFB" w14:textId="77777777" w:rsidR="003946E3" w:rsidRDefault="003946E3">
      <w:r>
        <w:separator/>
      </w:r>
    </w:p>
  </w:endnote>
  <w:endnote w:type="continuationSeparator" w:id="0">
    <w:p w14:paraId="387907A2" w14:textId="77777777" w:rsidR="003946E3" w:rsidRDefault="0039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1C0A" w14:textId="77777777" w:rsidR="003946E3" w:rsidRDefault="003946E3">
      <w:r>
        <w:separator/>
      </w:r>
    </w:p>
  </w:footnote>
  <w:footnote w:type="continuationSeparator" w:id="0">
    <w:p w14:paraId="26C05A6A" w14:textId="77777777" w:rsidR="003946E3" w:rsidRDefault="00394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252"/>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0D87"/>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67C0"/>
    <w:rsid w:val="000B25EE"/>
    <w:rsid w:val="000B460E"/>
    <w:rsid w:val="000B6977"/>
    <w:rsid w:val="000B769C"/>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6142"/>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0A9E"/>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1AE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533"/>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D6989"/>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765CB"/>
    <w:rsid w:val="003847F6"/>
    <w:rsid w:val="00384B5D"/>
    <w:rsid w:val="0038696B"/>
    <w:rsid w:val="00387DD6"/>
    <w:rsid w:val="003946E3"/>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3ADE"/>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46BA"/>
    <w:rsid w:val="0045643B"/>
    <w:rsid w:val="00462D33"/>
    <w:rsid w:val="00463754"/>
    <w:rsid w:val="004668A5"/>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368F"/>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4F6C93"/>
    <w:rsid w:val="004F7660"/>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6930"/>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4EA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68F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08D3"/>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07F1B"/>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578A8"/>
    <w:rsid w:val="00A613E2"/>
    <w:rsid w:val="00A61842"/>
    <w:rsid w:val="00A6196B"/>
    <w:rsid w:val="00A62A0C"/>
    <w:rsid w:val="00A63B75"/>
    <w:rsid w:val="00A73557"/>
    <w:rsid w:val="00A76576"/>
    <w:rsid w:val="00A76DB1"/>
    <w:rsid w:val="00A77AAA"/>
    <w:rsid w:val="00A80043"/>
    <w:rsid w:val="00A809DE"/>
    <w:rsid w:val="00A8142F"/>
    <w:rsid w:val="00A8194E"/>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0778D"/>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09F7"/>
    <w:rsid w:val="00B51776"/>
    <w:rsid w:val="00B5246E"/>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A7427"/>
    <w:rsid w:val="00BB4E84"/>
    <w:rsid w:val="00BB6B0D"/>
    <w:rsid w:val="00BB6DF1"/>
    <w:rsid w:val="00BC182F"/>
    <w:rsid w:val="00BD0C66"/>
    <w:rsid w:val="00BD2D88"/>
    <w:rsid w:val="00BD4167"/>
    <w:rsid w:val="00BD439F"/>
    <w:rsid w:val="00BD4443"/>
    <w:rsid w:val="00BD4EE9"/>
    <w:rsid w:val="00BE016A"/>
    <w:rsid w:val="00BE61DE"/>
    <w:rsid w:val="00BE61FC"/>
    <w:rsid w:val="00BE6492"/>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F0"/>
    <w:rsid w:val="00C634C8"/>
    <w:rsid w:val="00C655BE"/>
    <w:rsid w:val="00C729A5"/>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3DEB"/>
    <w:rsid w:val="00D85297"/>
    <w:rsid w:val="00D93F97"/>
    <w:rsid w:val="00DA0D28"/>
    <w:rsid w:val="00DA47C2"/>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5C9F"/>
    <w:rsid w:val="00DF6400"/>
    <w:rsid w:val="00E03FED"/>
    <w:rsid w:val="00E04424"/>
    <w:rsid w:val="00E05C89"/>
    <w:rsid w:val="00E11C70"/>
    <w:rsid w:val="00E134F2"/>
    <w:rsid w:val="00E13E89"/>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57F91"/>
    <w:rsid w:val="00E607E2"/>
    <w:rsid w:val="00E61DD8"/>
    <w:rsid w:val="00E64F97"/>
    <w:rsid w:val="00E76276"/>
    <w:rsid w:val="00E835A8"/>
    <w:rsid w:val="00E83BC4"/>
    <w:rsid w:val="00E83C1C"/>
    <w:rsid w:val="00E84AEB"/>
    <w:rsid w:val="00E857EB"/>
    <w:rsid w:val="00E90DDA"/>
    <w:rsid w:val="00E912A4"/>
    <w:rsid w:val="00E968AA"/>
    <w:rsid w:val="00E970A4"/>
    <w:rsid w:val="00EA0245"/>
    <w:rsid w:val="00EA141B"/>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E7747"/>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14DDD"/>
    <w:rsid w:val="00F20748"/>
    <w:rsid w:val="00F24C3C"/>
    <w:rsid w:val="00F24D68"/>
    <w:rsid w:val="00F277FA"/>
    <w:rsid w:val="00F30966"/>
    <w:rsid w:val="00F312CE"/>
    <w:rsid w:val="00F37166"/>
    <w:rsid w:val="00F37238"/>
    <w:rsid w:val="00F41C28"/>
    <w:rsid w:val="00F43AC1"/>
    <w:rsid w:val="00F45C4D"/>
    <w:rsid w:val="00F51209"/>
    <w:rsid w:val="00F518DA"/>
    <w:rsid w:val="00F5252D"/>
    <w:rsid w:val="00F55354"/>
    <w:rsid w:val="00F5726A"/>
    <w:rsid w:val="00F6059E"/>
    <w:rsid w:val="00F60A64"/>
    <w:rsid w:val="00F60CE0"/>
    <w:rsid w:val="00F61133"/>
    <w:rsid w:val="00F670A4"/>
    <w:rsid w:val="00F70A9A"/>
    <w:rsid w:val="00F72E37"/>
    <w:rsid w:val="00F77391"/>
    <w:rsid w:val="00F77896"/>
    <w:rsid w:val="00F77C52"/>
    <w:rsid w:val="00F84A8B"/>
    <w:rsid w:val="00F85CEB"/>
    <w:rsid w:val="00F8611F"/>
    <w:rsid w:val="00F87F38"/>
    <w:rsid w:val="00F91317"/>
    <w:rsid w:val="00F919AC"/>
    <w:rsid w:val="00F9391E"/>
    <w:rsid w:val="00F94053"/>
    <w:rsid w:val="00F94584"/>
    <w:rsid w:val="00F956AB"/>
    <w:rsid w:val="00F95D7D"/>
    <w:rsid w:val="00FA17E2"/>
    <w:rsid w:val="00FA431D"/>
    <w:rsid w:val="00FB5021"/>
    <w:rsid w:val="00FC185E"/>
    <w:rsid w:val="00FC7F6B"/>
    <w:rsid w:val="00FD3F35"/>
    <w:rsid w:val="00FD4F03"/>
    <w:rsid w:val="00FE1568"/>
    <w:rsid w:val="00FE2BF2"/>
    <w:rsid w:val="00FE4F6C"/>
    <w:rsid w:val="00FE61B7"/>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26</Pages>
  <Words>7110</Words>
  <Characters>40533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328</cp:revision>
  <cp:lastPrinted>2020-01-23T11:18:00Z</cp:lastPrinted>
  <dcterms:created xsi:type="dcterms:W3CDTF">2013-11-06T09:22:00Z</dcterms:created>
  <dcterms:modified xsi:type="dcterms:W3CDTF">2025-08-27T11:31:00Z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2025-08-21T04:50:08Z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f9b70120-cd24-4114-b563-404967f46b1f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